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300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2367"/>
        <w:gridCol w:w="6804"/>
      </w:tblGrid>
      <w:tr w:rsidR="00BE0646" w:rsidRPr="006646A7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 xmlns:w="http://schemas.openxmlformats.org/wordprocessingml/2006/main"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6646A7">
              <w:rPr>
                <w:rFonts w:ascii="Arial" w:hAnsi="Arial" w:cs="Arial"/>
                <w:sz w:val="20"/>
                <w:szCs w:val="20"/>
                <w:lang w:val="hy-AM"/>
              </w:rPr>
              <w:t xml:space="preserve">1</w:t>
            </w:r>
          </w:p>
        </w:tc>
        <w:tc>
          <w:tcPr>
            <w:tcW w:w="2367" w:type="dxa"/>
            <w:vAlign w:val="center"/>
          </w:tcPr>
          <w:p w:rsidR="00BE0646" w:rsidRPr="006646A7" w:rsidRDefault="00BE0646" w:rsidP="0058437F">
            <w:pPr xmlns:w="http://schemas.openxmlformats.org/wordprocessingml/2006/main"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xmlns:w="http://schemas.openxmlformats.org/wordprocessingml/2006/main" w:type="spellStart"/>
            <w:r xmlns:w="http://schemas.openxmlformats.org/wordprocessingml/2006/main"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Кувшины для воды </w:t>
            </w:r>
            <w:proofErr xmlns:w="http://schemas.openxmlformats.org/wordprocessingml/2006/main" w:type="spellEnd"/>
            <w:r xmlns:w="http://schemas.openxmlformats.org/wordprocessingml/2006/main"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( </w:t>
            </w:r>
            <w:proofErr xmlns:w="http://schemas.openxmlformats.org/wordprocessingml/2006/main" w:type="spellStart"/>
            <w:r xmlns:w="http://schemas.openxmlformats.org/wordprocessingml/2006/main"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графины </w:t>
            </w:r>
            <w:proofErr xmlns:w="http://schemas.openxmlformats.org/wordprocessingml/2006/main" w:type="spellEnd"/>
            <w:r xmlns:w="http://schemas.openxmlformats.org/wordprocessingml/2006/main" w:rsidRPr="006646A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)</w:t>
            </w:r>
          </w:p>
        </w:tc>
        <w:tc>
          <w:tcPr>
            <w:tcW w:w="6804" w:type="dxa"/>
          </w:tcPr>
          <w:p w:rsidR="00BE0646" w:rsidRPr="009424BB" w:rsidRDefault="00BE0646" w:rsidP="0058437F">
            <w:pPr xmlns:w="http://schemas.openxmlformats.org/wordprocessingml/2006/main"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Кувшин для воды с коробкой, коробка, содержащая 1 кувшин и 6 стаканов, как показано на рисунке 1, или аналогичная. Основная часть кувшина и ножка изготовлены из прозрачного стекла. Толщина стекла кувшина составляет не менее 2-3 мм (+-3%), вместимость — не менее 2 л (+-3%). Крышка изготовлена из металла, с фильтром. Стаканы изготовлены из прозрачного стекла, без ножки, вместимость — не менее 180-250 мл (+-3%). Толщина стекла составляет не менее 2-3 мм (+-3%).</w:t>
            </w:r>
          </w:p>
          <w:p w:rsidR="00BE0646" w:rsidRPr="009424BB" w:rsidRDefault="00BE0646" w:rsidP="0058437F">
            <w:pPr xmlns:w="http://schemas.openxmlformats.org/wordprocessingml/2006/main"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Каждая коробка должна быть упакована в бумажные пакеты (это должно быть согласовано с клиентом до доставки товара).</w:t>
            </w:r>
          </w:p>
          <w:p w:rsidR="00BE0646" w:rsidRPr="006646A7" w:rsidRDefault="00BE0646" w:rsidP="0058437F">
            <w:pPr xmlns:w="http://schemas.openxmlformats.org/wordprocessingml/2006/main"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Товар должен быть новым, неиспользованным, неповрежденным, без трещин, царапин и любых дефектов, которые могли бы ухудшить внешний вид или качество товара. Если дефекты обнаружены при доставке товара, поставщик обязан немедленно заменить товар на новый.</w:t>
            </w:r>
            <w:r xmlns:w="http://schemas.openxmlformats.org/wordprocessingml/2006/main" w:rsidRPr="009424BB">
              <w:rPr>
                <w:lang w:val="hy-AM"/>
              </w:rPr>
              <w:t xml:space="preserve"> </w:t>
            </w:r>
            <w:r xmlns:w="http://schemas.openxmlformats.org/wordprocessingml/2006/main" w:rsidRPr="009424BB">
              <w:rPr>
                <w:rFonts w:ascii="Arial" w:hAnsi="Arial" w:cs="Arial"/>
                <w:sz w:val="20"/>
                <w:szCs w:val="20"/>
                <w:lang w:val="hy-AM"/>
              </w:rPr>
              <w:t xml:space="preserve">Поставщик обязан за свой счет осуществить транспортировку и разгрузку продукции.</w:t>
            </w:r>
          </w:p>
        </w:tc>
      </w:tr>
      <w:tr w:rsidR="00BE0646" w:rsidRPr="00C83DE3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 xmlns:w="http://schemas.openxmlformats.org/wordprocessingml/2006/main"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  <w:t xml:space="preserve">2</w:t>
            </w:r>
          </w:p>
        </w:tc>
        <w:tc>
          <w:tcPr>
            <w:tcW w:w="2367" w:type="dxa"/>
            <w:vAlign w:val="center"/>
          </w:tcPr>
          <w:p w:rsidR="00BE0646" w:rsidRPr="00C83DE3" w:rsidRDefault="00BE0646" w:rsidP="0058437F">
            <w:pPr xmlns:w="http://schemas.openxmlformats.org/wordprocessingml/2006/main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xmlns:w="http://schemas.openxmlformats.org/wordprocessingml/2006/main" w:type="spellStart"/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Детский</w:t>
            </w:r>
            <w:proofErr xmlns:w="http://schemas.openxmlformats.org/wordprocessingml/2006/main" w:type="spellEnd"/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одежда</w:t>
            </w:r>
            <w:proofErr xmlns:w="http://schemas.openxmlformats.org/wordprocessingml/2006/main" w:type="spellEnd"/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девочка</w:t>
            </w:r>
            <w:proofErr xmlns:w="http://schemas.openxmlformats.org/wordprocessingml/2006/main" w:type="spellEnd"/>
          </w:p>
        </w:tc>
        <w:tc>
          <w:tcPr>
            <w:tcW w:w="6804" w:type="dxa"/>
            <w:vAlign w:val="center"/>
          </w:tcPr>
          <w:p w:rsidR="00BE0646" w:rsidRPr="00C83DE3" w:rsidRDefault="00BE0646" w:rsidP="0058437F">
            <w:pPr xmlns:w="http://schemas.openxmlformats.org/wordprocessingml/2006/main">
              <w:spacing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E053A9">
              <w:rPr>
                <w:rFonts w:ascii="Arial" w:hAnsi="Arial" w:cs="Arial"/>
                <w:sz w:val="20"/>
                <w:szCs w:val="20"/>
                <w:lang w:val="hy-AM"/>
              </w:rPr>
              <w:t xml:space="preserve">Детский набор (для девочки) Возраст: 0-3 месяца, в коробке. В одной коробке должно быть: как минимум 1 одеяло, как минимум 1 боди, как минимум 1 пуловер, как минимум 1 сумка-шоппер, как минимум 1 футболка, как минимум 1 фартук, как минимум 1 шапочка, как минимум 1 пара варежек, как минимум 1 носовой платок и как минимум 1 пара носков. Изготовлено из 100% хлопка. Тип и форма ткани должны быть согласованы с покупателем до доставки товара. Плотность ткани должна быть не менее 50-100 г/м2 (+-3 %). Обязательное условие: товар должен быть новым, неиспользованным, без дефектов, без посторонних запахов и аллергических реакций на коже ребенка. Цвет и внешний вид должны быть согласованы с покупателем до доставки товара. Каждая коробка должна быть упакована в бумажные пакеты (согласовано с покупателем). В случае обнаружения дефектов при доставке товара поставщик обязан немедленно заменить товар на новый. Поставщик обязан за свой счет осуществить транспортировку и разгрузку продукции.</w:t>
            </w:r>
          </w:p>
        </w:tc>
      </w:tr>
      <w:tr w:rsidR="00BE0646" w:rsidRPr="00C83DE3" w:rsidTr="00BE0646">
        <w:trPr>
          <w:trHeight w:val="246"/>
        </w:trPr>
        <w:tc>
          <w:tcPr>
            <w:tcW w:w="1285" w:type="dxa"/>
          </w:tcPr>
          <w:p w:rsidR="00BE0646" w:rsidRPr="006646A7" w:rsidRDefault="00BE0646" w:rsidP="0058437F">
            <w:pPr xmlns:w="http://schemas.openxmlformats.org/wordprocessingml/2006/main"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  <w:t xml:space="preserve">3</w:t>
            </w:r>
          </w:p>
        </w:tc>
        <w:tc>
          <w:tcPr>
            <w:tcW w:w="2367" w:type="dxa"/>
            <w:vAlign w:val="center"/>
          </w:tcPr>
          <w:p w:rsidR="00BE0646" w:rsidRPr="006B309D" w:rsidRDefault="00BE0646" w:rsidP="0058437F">
            <w:pPr xmlns:w="http://schemas.openxmlformats.org/wordprocessingml/2006/main"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hy-AM"/>
              </w:rPr>
            </w:pPr>
            <w:r xmlns:w="http://schemas.openxmlformats.org/wordprocessingml/2006/main" w:rsidRPr="00EE5F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Детская одежда для мальчиков</w:t>
            </w:r>
          </w:p>
        </w:tc>
        <w:tc>
          <w:tcPr>
            <w:tcW w:w="6804" w:type="dxa"/>
            <w:vAlign w:val="center"/>
          </w:tcPr>
          <w:p w:rsidR="00BE0646" w:rsidRPr="00C83DE3" w:rsidRDefault="00BE0646" w:rsidP="0058437F">
            <w:pPr xmlns:w="http://schemas.openxmlformats.org/wordprocessingml/2006/main"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E053A9">
              <w:rPr>
                <w:rFonts w:ascii="Arial" w:hAnsi="Arial" w:cs="Arial"/>
                <w:sz w:val="20"/>
                <w:szCs w:val="20"/>
                <w:lang w:val="hy-AM"/>
              </w:rPr>
              <w:t xml:space="preserve">Детский набор. Возраст: 0-3 месяца, в коробке (для мальчика). В коробке должно быть: как минимум 1 одеяло, как минимум 1 боди, как минимум 1 пуловер, как минимум 1 сумка-шоппер, как минимум 1 футболка, как минимум 1 фартук, как минимум 1 шапочка, как минимум 1 пара варежек, как минимум 1 носовой платок и как минимум 1 пара носков. Изготовлено из 100% хлопка. Тип и форма ткани должны быть согласованы с покупателем до доставки товара. Плотность ткани должна быть не менее 50-100 г/м2 (+-3 %). Обязательное условие: товар должен быть новым, неиспользованным, без дефектов, без посторонних запахов и аллергических реакций на коже ребенка. Цвет и внешний вид должны быть согласованы с покупателем до доставки товара. Каждая коробка должна быть снабжена бумажными пакетами (согласованными с покупателем). Если дефекты будут обнаружены при поставке продукции, поставщик обязан немедленно заменить продукцию на новую. Поставщик обязан за свой счет осуществить транспортировку и разгрузку продукции.</w:t>
            </w:r>
          </w:p>
        </w:tc>
      </w:tr>
    </w:tbl>
    <w:p w:rsidR="00BE0646" w:rsidRDefault="00BE0646" w:rsidP="00BE0646">
      <w:pPr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</w:p>
    <w:p w:rsidR="00BE0646" w:rsidRDefault="00BE0646" w:rsidP="00BE0646">
      <w:pPr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</w:p>
    <w:p w:rsidR="00BE0646" w:rsidRDefault="00BE0646" w:rsidP="00BE0646">
      <w:pPr xmlns:w="http://schemas.openxmlformats.org/wordprocessingml/2006/main">
        <w:rPr>
          <w:rFonts w:ascii="Arial" w:eastAsiaTheme="minorHAnsi" w:hAnsi="Arial" w:cs="Arial"/>
          <w:noProof/>
          <w:sz w:val="24"/>
          <w:szCs w:val="20"/>
          <w:lang w:val="hy-AM" w:eastAsia="ru-RU"/>
        </w:rPr>
      </w:pPr>
      <w:bookmarkStart xmlns:w="http://schemas.openxmlformats.org/wordprocessingml/2006/main" w:id="0" w:name="_GoBack"/>
      <w:bookmarkEnd xmlns:w="http://schemas.openxmlformats.org/wordprocessingml/2006/main" w:id="0"/>
      <w:r xmlns:w="http://schemas.openxmlformats.org/wordprocessingml/2006/main">
        <w:rPr>
          <w:rFonts w:ascii="Arial" w:eastAsiaTheme="minorHAnsi" w:hAnsi="Arial" w:cs="Arial"/>
          <w:noProof/>
          <w:sz w:val="24"/>
          <w:szCs w:val="20"/>
          <w:lang w:val="hy-AM" w:eastAsia="ru-RU"/>
        </w:rPr>
        <w:lastRenderedPageBreak xmlns:w="http://schemas.openxmlformats.org/wordprocessingml/2006/main"/>
      </w:r>
      <w:r xmlns:w="http://schemas.openxmlformats.org/wordprocessingml/2006/main">
        <w:rPr>
          <w:rFonts w:ascii="Arial" w:eastAsiaTheme="minorHAnsi" w:hAnsi="Arial" w:cs="Arial"/>
          <w:noProof/>
          <w:sz w:val="24"/>
          <w:szCs w:val="20"/>
          <w:lang w:val="hy-AM" w:eastAsia="ru-RU"/>
        </w:rPr>
        <w:t xml:space="preserve">Рисунок 1</w:t>
      </w:r>
    </w:p>
    <w:p w:rsidR="000A140B" w:rsidRPr="00BE0646" w:rsidRDefault="00BE0646" w:rsidP="00BE0646">
      <w:pPr>
        <w:rPr>
          <w:lang w:val="hy-AM"/>
        </w:rPr>
      </w:pP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38411CAF" wp14:editId="34F62AF5">
            <wp:extent cx="2774950" cy="3665855"/>
            <wp:effectExtent l="0" t="0" r="6350" b="0"/>
            <wp:docPr id="1" name="Рисунок 1" descr="20260209_161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60209_1616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65B90CAC" wp14:editId="0728179A">
            <wp:extent cx="2238375" cy="3098165"/>
            <wp:effectExtent l="0" t="0" r="9525" b="6985"/>
            <wp:docPr id="2" name="Рисунок 2" descr="20260209_161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60209_16165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46A7">
        <w:rPr>
          <w:rFonts w:ascii="Arial" w:eastAsiaTheme="minorHAnsi" w:hAnsi="Arial" w:cs="Arial"/>
          <w:noProof/>
          <w:sz w:val="24"/>
          <w:szCs w:val="20"/>
          <w:lang w:val="ru-RU" w:eastAsia="ru-RU"/>
        </w:rPr>
        <w:drawing>
          <wp:inline distT="0" distB="0" distL="0" distR="0" wp14:anchorId="44010B07" wp14:editId="7710EDC5">
            <wp:extent cx="2524760" cy="2470150"/>
            <wp:effectExtent l="0" t="0" r="8890" b="6350"/>
            <wp:docPr id="3" name="Рисунок 3" descr="20260209_161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260209_1616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140B" w:rsidRPr="00BE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A9"/>
    <w:rsid w:val="000A140B"/>
    <w:rsid w:val="00216AA9"/>
    <w:rsid w:val="00B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46"/>
    <w:rPr>
      <w:rFonts w:ascii="Calibri" w:eastAsia="Times New Roman" w:hAnsi="Calibri" w:cs="Calibri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646"/>
    <w:rPr>
      <w:rFonts w:ascii="Tahoma" w:eastAsia="Times New Roman" w:hAnsi="Tahoma" w:cs="Tahoma"/>
      <w:sz w:val="16"/>
      <w:szCs w:val="16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46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64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2026-02-27T12:40:00Z</dcterms:created>
  <dcterms:modified xsi:type="dcterms:W3CDTF">2026-02-27T12:42:00Z</dcterms:modified>
</cp:coreProperties>
</file>